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7833" w14:textId="3A102BA3" w:rsidR="00D821A0" w:rsidRDefault="00D821A0" w:rsidP="00D821A0">
      <w:pPr>
        <w:pStyle w:val="Default"/>
        <w:jc w:val="center"/>
      </w:pPr>
      <w:r>
        <w:rPr>
          <w:noProof/>
          <w:lang w:eastAsia="en-ZA"/>
        </w:rPr>
        <w:drawing>
          <wp:inline distT="0" distB="0" distL="0" distR="0" wp14:anchorId="14134154" wp14:editId="4DAB2751">
            <wp:extent cx="1589854" cy="1004639"/>
            <wp:effectExtent l="0" t="0" r="0" b="5080"/>
            <wp:docPr id="1" name="Picture 1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26" cy="100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6E48F" w14:textId="77777777" w:rsidR="003721DE" w:rsidRDefault="003721DE" w:rsidP="00D821A0">
      <w:pPr>
        <w:pStyle w:val="Default"/>
        <w:jc w:val="center"/>
      </w:pPr>
    </w:p>
    <w:p w14:paraId="32A52667" w14:textId="77777777" w:rsidR="00D821A0" w:rsidRPr="00302A14" w:rsidRDefault="00D821A0" w:rsidP="00592813">
      <w:pPr>
        <w:pStyle w:val="Default"/>
        <w:tabs>
          <w:tab w:val="left" w:pos="2400"/>
        </w:tabs>
        <w:rPr>
          <w:rFonts w:ascii="Arial Black" w:hAnsi="Arial Black"/>
          <w:sz w:val="36"/>
          <w:szCs w:val="36"/>
        </w:rPr>
      </w:pPr>
      <w:r w:rsidRPr="00302A14">
        <w:rPr>
          <w:rFonts w:ascii="Arial Black" w:hAnsi="Arial Black"/>
          <w:sz w:val="36"/>
          <w:szCs w:val="36"/>
        </w:rPr>
        <w:t>OFFICE OF THE PREMIER</w:t>
      </w:r>
      <w:r w:rsidR="00592813" w:rsidRPr="00302A14">
        <w:rPr>
          <w:rFonts w:ascii="Arial Black" w:hAnsi="Arial Black"/>
          <w:sz w:val="36"/>
          <w:szCs w:val="36"/>
        </w:rPr>
        <w:t>-</w:t>
      </w:r>
      <w:r w:rsidR="00353522" w:rsidRPr="00302A14">
        <w:rPr>
          <w:rFonts w:ascii="Arial Black" w:hAnsi="Arial Black"/>
          <w:sz w:val="36"/>
          <w:szCs w:val="36"/>
        </w:rPr>
        <w:t>NORTHERN CAPE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522" w14:paraId="4C4B080E" w14:textId="77777777" w:rsidTr="00353522">
        <w:tc>
          <w:tcPr>
            <w:tcW w:w="9242" w:type="dxa"/>
          </w:tcPr>
          <w:p w14:paraId="04BF0A39" w14:textId="77777777" w:rsidR="00353522" w:rsidRPr="00592813" w:rsidRDefault="00353522" w:rsidP="00353522">
            <w:pPr>
              <w:pStyle w:val="Default"/>
              <w:jc w:val="center"/>
              <w:rPr>
                <w:rFonts w:ascii="Arial Black" w:hAnsi="Arial Black" w:cs="Arial"/>
                <w:b/>
                <w:bCs/>
                <w:sz w:val="40"/>
                <w:szCs w:val="40"/>
                <w:u w:val="single"/>
              </w:rPr>
            </w:pPr>
            <w:r w:rsidRPr="00592813">
              <w:rPr>
                <w:rFonts w:ascii="Arial Black" w:hAnsi="Arial Black" w:cs="Arial"/>
                <w:b/>
                <w:bCs/>
                <w:sz w:val="40"/>
                <w:szCs w:val="40"/>
                <w:u w:val="single"/>
              </w:rPr>
              <w:t>NOTICE:</w:t>
            </w:r>
          </w:p>
          <w:p w14:paraId="2FF7E727" w14:textId="77777777" w:rsidR="00353522" w:rsidRPr="00592813" w:rsidRDefault="00353522" w:rsidP="00353522">
            <w:pPr>
              <w:pStyle w:val="Default"/>
              <w:jc w:val="center"/>
              <w:rPr>
                <w:rFonts w:ascii="Arial Black" w:hAnsi="Arial Black" w:cs="Arial"/>
                <w:sz w:val="36"/>
                <w:szCs w:val="36"/>
              </w:rPr>
            </w:pPr>
            <w:r w:rsidRPr="00592813">
              <w:rPr>
                <w:rFonts w:ascii="Arial Black" w:hAnsi="Arial Black" w:cs="Arial"/>
                <w:b/>
                <w:bCs/>
                <w:sz w:val="36"/>
                <w:szCs w:val="36"/>
              </w:rPr>
              <w:t>TENDER CANCELLATION</w:t>
            </w:r>
          </w:p>
          <w:p w14:paraId="546B90B8" w14:textId="77777777" w:rsidR="00353522" w:rsidRPr="0053222E" w:rsidRDefault="00353522" w:rsidP="00592813">
            <w:pPr>
              <w:jc w:val="center"/>
              <w:rPr>
                <w:rFonts w:ascii="Arial" w:hAnsi="Arial" w:cs="Arial"/>
              </w:rPr>
            </w:pPr>
            <w:r w:rsidRPr="0053222E">
              <w:rPr>
                <w:rFonts w:ascii="Arial" w:hAnsi="Arial" w:cs="Arial"/>
                <w:sz w:val="28"/>
                <w:szCs w:val="28"/>
              </w:rPr>
              <w:t xml:space="preserve">Notice is hereby given to all </w:t>
            </w:r>
            <w:r w:rsidR="00505535">
              <w:rPr>
                <w:rFonts w:ascii="Arial" w:hAnsi="Arial" w:cs="Arial"/>
                <w:sz w:val="28"/>
                <w:szCs w:val="28"/>
              </w:rPr>
              <w:t xml:space="preserve">bidders of </w:t>
            </w:r>
            <w:r w:rsidRPr="0053222E">
              <w:rPr>
                <w:rFonts w:ascii="Arial" w:hAnsi="Arial" w:cs="Arial"/>
                <w:sz w:val="28"/>
                <w:szCs w:val="28"/>
              </w:rPr>
              <w:t xml:space="preserve"> the</w:t>
            </w:r>
            <w:r w:rsidR="00505535">
              <w:rPr>
                <w:rFonts w:ascii="Arial" w:hAnsi="Arial" w:cs="Arial"/>
                <w:sz w:val="28"/>
                <w:szCs w:val="28"/>
              </w:rPr>
              <w:t xml:space="preserve"> cancellation of:</w:t>
            </w:r>
          </w:p>
          <w:p w14:paraId="5D0986FE" w14:textId="77777777" w:rsidR="00302A14" w:rsidRDefault="00302A14" w:rsidP="00592813">
            <w:pPr>
              <w:pStyle w:val="Default"/>
              <w:jc w:val="center"/>
              <w:rPr>
                <w:rFonts w:ascii="Arial Black" w:hAnsi="Arial Black" w:cs="Arial"/>
                <w:b/>
                <w:bCs/>
                <w:sz w:val="36"/>
                <w:szCs w:val="36"/>
              </w:rPr>
            </w:pPr>
          </w:p>
          <w:p w14:paraId="3D9BBC9C" w14:textId="0458C851" w:rsidR="00353522" w:rsidRPr="00302A14" w:rsidRDefault="00353522" w:rsidP="00592813">
            <w:pPr>
              <w:pStyle w:val="Default"/>
              <w:jc w:val="center"/>
              <w:rPr>
                <w:rFonts w:ascii="Arial Black" w:hAnsi="Arial Black" w:cs="Arial"/>
                <w:b/>
                <w:bCs/>
                <w:sz w:val="36"/>
                <w:szCs w:val="36"/>
                <w:u w:val="single"/>
              </w:rPr>
            </w:pPr>
            <w:r w:rsidRPr="00302A14">
              <w:rPr>
                <w:rFonts w:ascii="Arial Black" w:hAnsi="Arial Black" w:cs="Arial"/>
                <w:b/>
                <w:bCs/>
                <w:sz w:val="36"/>
                <w:szCs w:val="36"/>
                <w:u w:val="single"/>
              </w:rPr>
              <w:t>TENDER NO:</w:t>
            </w:r>
          </w:p>
          <w:p w14:paraId="746FE95F" w14:textId="77777777" w:rsidR="00302A14" w:rsidRPr="00592813" w:rsidRDefault="00302A14" w:rsidP="00592813">
            <w:pPr>
              <w:pStyle w:val="Default"/>
              <w:jc w:val="center"/>
              <w:rPr>
                <w:rFonts w:ascii="Arial Black" w:hAnsi="Arial Black" w:cs="Arial"/>
                <w:sz w:val="36"/>
                <w:szCs w:val="36"/>
              </w:rPr>
            </w:pPr>
          </w:p>
          <w:p w14:paraId="409797D6" w14:textId="77777777" w:rsidR="00931490" w:rsidRDefault="00931490" w:rsidP="00592813">
            <w:pPr>
              <w:pStyle w:val="Defaul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  <w:r w:rsidRPr="00931490"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  <w:t>BID PO 01/07/2022</w:t>
            </w:r>
          </w:p>
          <w:p w14:paraId="6FEB32E5" w14:textId="77777777" w:rsidR="00931490" w:rsidRDefault="00931490" w:rsidP="00592813">
            <w:pPr>
              <w:pStyle w:val="Default"/>
              <w:jc w:val="center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val="en-GB"/>
              </w:rPr>
            </w:pPr>
          </w:p>
          <w:p w14:paraId="72B37B62" w14:textId="518CA79F" w:rsidR="00353522" w:rsidRPr="00302A14" w:rsidRDefault="00353522" w:rsidP="00302A14">
            <w:pPr>
              <w:pStyle w:val="Default"/>
              <w:jc w:val="center"/>
              <w:rPr>
                <w:rFonts w:ascii="Arial Black" w:hAnsi="Arial Black" w:cs="Arial"/>
                <w:sz w:val="36"/>
                <w:szCs w:val="36"/>
                <w:u w:val="single"/>
              </w:rPr>
            </w:pPr>
            <w:r w:rsidRPr="00302A14">
              <w:rPr>
                <w:rFonts w:ascii="Arial Black" w:hAnsi="Arial Black" w:cs="Arial"/>
                <w:b/>
                <w:bCs/>
                <w:sz w:val="36"/>
                <w:szCs w:val="36"/>
                <w:u w:val="single"/>
              </w:rPr>
              <w:t>TENDER DESCRIPTION</w:t>
            </w:r>
            <w:r w:rsidRPr="00302A14">
              <w:rPr>
                <w:rFonts w:ascii="Arial Black" w:hAnsi="Arial Black" w:cs="Arial"/>
                <w:sz w:val="36"/>
                <w:szCs w:val="36"/>
                <w:u w:val="single"/>
              </w:rPr>
              <w:t>:</w:t>
            </w:r>
          </w:p>
          <w:p w14:paraId="1C076770" w14:textId="77777777" w:rsidR="00302A14" w:rsidRPr="00302A14" w:rsidRDefault="00302A14" w:rsidP="00302A14">
            <w:pPr>
              <w:pStyle w:val="Default"/>
              <w:jc w:val="center"/>
              <w:rPr>
                <w:rFonts w:ascii="Arial Black" w:hAnsi="Arial Black" w:cs="Arial"/>
                <w:sz w:val="36"/>
                <w:szCs w:val="36"/>
                <w:u w:val="single"/>
              </w:rPr>
            </w:pPr>
          </w:p>
          <w:p w14:paraId="1BBBC627" w14:textId="6757C9FE" w:rsidR="00D83D48" w:rsidRPr="00302A14" w:rsidRDefault="00931490" w:rsidP="00302A14">
            <w:pPr>
              <w:tabs>
                <w:tab w:val="center" w:pos="4513"/>
                <w:tab w:val="right" w:pos="9026"/>
              </w:tabs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302A14">
              <w:rPr>
                <w:rFonts w:ascii="Arial" w:eastAsia="Times New Roman" w:hAnsi="Arial" w:cs="Arial"/>
                <w:bCs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76DD4DC" wp14:editId="5B8BE4E5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5163184</wp:posOffset>
                      </wp:positionV>
                      <wp:extent cx="5314950" cy="0"/>
                      <wp:effectExtent l="0" t="19050" r="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4950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>
                                <a:solidFill>
                                  <a:srgbClr val="A1632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EA631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15pt,406.55pt" to="508.65pt,4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" strokecolor="#a1632b" strokeweight="3.5pt"/>
                  </w:pict>
                </mc:Fallback>
              </mc:AlternateContent>
            </w:r>
            <w:r w:rsidRPr="00302A14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</w:t>
            </w:r>
            <w:r w:rsidR="00D83D48" w:rsidRPr="00302A14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o appoint law firms to conduct determination tests and investigate legacy irregular expenditure</w:t>
            </w:r>
          </w:p>
          <w:p w14:paraId="221D36E2" w14:textId="0D68D881" w:rsidR="00931490" w:rsidRPr="00302A14" w:rsidRDefault="00931490" w:rsidP="00302A14">
            <w:pPr>
              <w:tabs>
                <w:tab w:val="center" w:pos="4513"/>
                <w:tab w:val="center" w:pos="6979"/>
                <w:tab w:val="right" w:pos="9026"/>
              </w:tabs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val="en-GB"/>
              </w:rPr>
            </w:pPr>
          </w:p>
          <w:p w14:paraId="6422EB46" w14:textId="77777777" w:rsidR="00353522" w:rsidRPr="00302A14" w:rsidRDefault="00353522" w:rsidP="00302A14">
            <w:pPr>
              <w:pStyle w:val="Default"/>
              <w:jc w:val="center"/>
              <w:rPr>
                <w:rFonts w:ascii="Arial" w:hAnsi="Arial" w:cs="Arial"/>
                <w:u w:val="single"/>
              </w:rPr>
            </w:pPr>
          </w:p>
          <w:p w14:paraId="2AA8C3FB" w14:textId="63180402" w:rsidR="00592813" w:rsidRPr="00302A14" w:rsidRDefault="00353522" w:rsidP="00302A14">
            <w:pPr>
              <w:pStyle w:val="Default"/>
              <w:jc w:val="center"/>
              <w:rPr>
                <w:rFonts w:ascii="Arial Black" w:hAnsi="Arial Black" w:cs="Arial"/>
                <w:color w:val="000000" w:themeColor="text1"/>
                <w:sz w:val="36"/>
                <w:szCs w:val="36"/>
                <w:u w:val="single"/>
              </w:rPr>
            </w:pPr>
            <w:r w:rsidRPr="00302A14">
              <w:rPr>
                <w:rFonts w:ascii="Arial Black" w:hAnsi="Arial Black" w:cs="Arial"/>
                <w:b/>
                <w:bCs/>
                <w:color w:val="000000" w:themeColor="text1"/>
                <w:sz w:val="36"/>
                <w:szCs w:val="36"/>
                <w:u w:val="single"/>
              </w:rPr>
              <w:t>REASON FOR CANCELLATION</w:t>
            </w:r>
            <w:r w:rsidRPr="00302A14">
              <w:rPr>
                <w:rFonts w:ascii="Arial Black" w:hAnsi="Arial Black" w:cs="Arial"/>
                <w:color w:val="000000" w:themeColor="text1"/>
                <w:sz w:val="36"/>
                <w:szCs w:val="36"/>
                <w:u w:val="single"/>
              </w:rPr>
              <w:t>:</w:t>
            </w:r>
          </w:p>
          <w:p w14:paraId="2B5EB624" w14:textId="77777777" w:rsidR="00302A14" w:rsidRPr="00302A14" w:rsidRDefault="00302A14" w:rsidP="00302A14">
            <w:pPr>
              <w:pStyle w:val="Default"/>
              <w:jc w:val="center"/>
              <w:rPr>
                <w:rFonts w:ascii="Arial Black" w:hAnsi="Arial Black" w:cs="Arial"/>
                <w:color w:val="000000" w:themeColor="text1"/>
                <w:sz w:val="36"/>
                <w:szCs w:val="36"/>
                <w:u w:val="single"/>
              </w:rPr>
            </w:pPr>
          </w:p>
          <w:p w14:paraId="27734F13" w14:textId="1B271003" w:rsidR="00353522" w:rsidRPr="00851609" w:rsidRDefault="00851609" w:rsidP="00592813">
            <w:pPr>
              <w:pStyle w:val="Default"/>
              <w:jc w:val="center"/>
              <w:rPr>
                <w:rFonts w:ascii="Arial Black" w:hAnsi="Arial Black" w:cs="Arial"/>
                <w:color w:val="000000" w:themeColor="text1"/>
                <w:sz w:val="36"/>
                <w:szCs w:val="36"/>
              </w:rPr>
            </w:pPr>
            <w:r w:rsidRPr="00851609">
              <w:rPr>
                <w:rFonts w:ascii="Arial" w:hAnsi="Arial" w:cs="Arial"/>
                <w:color w:val="000000" w:themeColor="text1"/>
                <w:sz w:val="28"/>
                <w:szCs w:val="28"/>
              </w:rPr>
              <w:t>Affordability</w:t>
            </w:r>
          </w:p>
          <w:p w14:paraId="0DAD4C0B" w14:textId="77777777" w:rsidR="00111B65" w:rsidRPr="00111B65" w:rsidRDefault="00111B65" w:rsidP="00111B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580D48E" w14:textId="77777777" w:rsidR="00D821A0" w:rsidRDefault="00D821A0" w:rsidP="00D821A0">
      <w:pPr>
        <w:pStyle w:val="Default"/>
      </w:pPr>
    </w:p>
    <w:p w14:paraId="6A6732C3" w14:textId="77777777" w:rsidR="0030411F" w:rsidRPr="00E0012A" w:rsidRDefault="00353522" w:rsidP="00353522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 Black" w:hAnsi="Arial Black" w:cs="Arial"/>
          <w:b/>
          <w:bCs/>
          <w:sz w:val="40"/>
          <w:szCs w:val="40"/>
        </w:rPr>
        <w:t xml:space="preserve">  </w:t>
      </w:r>
    </w:p>
    <w:sectPr w:rsidR="0030411F" w:rsidRPr="00E00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A0"/>
    <w:rsid w:val="00111B65"/>
    <w:rsid w:val="00212958"/>
    <w:rsid w:val="00302A14"/>
    <w:rsid w:val="00353522"/>
    <w:rsid w:val="00366648"/>
    <w:rsid w:val="003721DE"/>
    <w:rsid w:val="00505535"/>
    <w:rsid w:val="0053222E"/>
    <w:rsid w:val="00592813"/>
    <w:rsid w:val="00851609"/>
    <w:rsid w:val="00931490"/>
    <w:rsid w:val="00BE5898"/>
    <w:rsid w:val="00C42C95"/>
    <w:rsid w:val="00D54506"/>
    <w:rsid w:val="00D821A0"/>
    <w:rsid w:val="00D83D48"/>
    <w:rsid w:val="00DE5B2F"/>
    <w:rsid w:val="00E0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AC792"/>
  <w15:docId w15:val="{18271276-1397-4804-8CBC-D9C0D9B6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2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AMeyers</dc:creator>
  <cp:lastModifiedBy>AMeyers</cp:lastModifiedBy>
  <cp:revision>7</cp:revision>
  <cp:lastPrinted>2021-04-11T07:44:00Z</cp:lastPrinted>
  <dcterms:created xsi:type="dcterms:W3CDTF">2022-11-01T10:07:00Z</dcterms:created>
  <dcterms:modified xsi:type="dcterms:W3CDTF">2022-11-02T08:03:00Z</dcterms:modified>
</cp:coreProperties>
</file>