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79BF8" w14:textId="77777777" w:rsidR="00A1768A" w:rsidRDefault="005D5918" w:rsidP="00A1768A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2"/>
        </w:rPr>
      </w:pPr>
      <w:r w:rsidRPr="00A1768A">
        <w:rPr>
          <w:noProof/>
          <w:sz w:val="18"/>
          <w:szCs w:val="18"/>
        </w:rPr>
        <w:drawing>
          <wp:inline distT="0" distB="0" distL="0" distR="0" wp14:anchorId="2E5AD3C6" wp14:editId="29C27553">
            <wp:extent cx="2618740" cy="695960"/>
            <wp:effectExtent l="0" t="0" r="0" b="8890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69596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2"/>
        </w:rPr>
        <w:tab/>
      </w:r>
      <w:bookmarkStart w:id="0" w:name="_Hlk77859301"/>
    </w:p>
    <w:p w14:paraId="0D0402E6" w14:textId="1FFB39DD" w:rsidR="00EB1228" w:rsidRPr="00A1768A" w:rsidRDefault="005D5918" w:rsidP="00A1768A">
      <w:pPr>
        <w:tabs>
          <w:tab w:val="left" w:pos="540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  <w:t xml:space="preserve">BID NO: 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  <w:t>NC/SOC/006/2021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  <w:t xml:space="preserve"> </w:t>
      </w: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  <w:t>CLOSING DATE</w:t>
      </w: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lang w:val="en-US" w:eastAsia="en-US"/>
        </w:rPr>
        <w:t>:</w:t>
      </w: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>03 September 2021</w:t>
      </w:r>
    </w:p>
    <w:p w14:paraId="6DEFE33B" w14:textId="77777777" w:rsidR="00EB1228" w:rsidRPr="00A1768A" w:rsidRDefault="005D5918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</w:pP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  <w:t>EXPIRY DATE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 xml:space="preserve">:  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  <w:t>23 February 2022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  <w:t>VALIDITY:120 days</w:t>
      </w: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lang w:val="en-US" w:eastAsia="en-US"/>
        </w:rPr>
        <w:tab/>
      </w:r>
      <w:r w:rsidRPr="00A1768A">
        <w:rPr>
          <w:rFonts w:ascii="Arial" w:eastAsia="MS Mincho" w:hAnsi="Arial" w:cs="Arial"/>
          <w:b/>
          <w:bCs/>
          <w:color w:val="000000" w:themeColor="text1"/>
          <w:kern w:val="3"/>
          <w:sz w:val="16"/>
          <w:szCs w:val="16"/>
          <w:u w:val="single"/>
          <w:lang w:val="en-US" w:eastAsia="en-US"/>
        </w:rPr>
        <w:t>PUBLICATION DATE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u w:val="single"/>
          <w:lang w:val="en-US" w:eastAsia="en-US"/>
        </w:rPr>
        <w:t xml:space="preserve">: 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>20 August 2021</w:t>
      </w:r>
    </w:p>
    <w:p w14:paraId="26ED38AF" w14:textId="77777777" w:rsidR="00EB1228" w:rsidRPr="00A1768A" w:rsidRDefault="005D5918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lang w:val="en-US" w:eastAsia="en-US"/>
        </w:rPr>
      </w:pPr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lang w:val="en-US" w:eastAsia="en-US"/>
        </w:rPr>
        <w:t xml:space="preserve">BID NC/SOC/006/2021: Supply and delivery </w:t>
      </w:r>
      <w:r w:rsidRPr="00A1768A">
        <w:rPr>
          <w:rFonts w:ascii="Arial" w:hAnsi="Arial" w:cs="Arial"/>
          <w:b/>
          <w:color w:val="000000" w:themeColor="text1"/>
          <w:sz w:val="16"/>
          <w:szCs w:val="16"/>
        </w:rPr>
        <w:t>computer peripherals, consumables, software &amp; hardware</w:t>
      </w:r>
    </w:p>
    <w:p w14:paraId="1BCB5AE9" w14:textId="0B113DF9" w:rsidR="005D5918" w:rsidRPr="005D5918" w:rsidRDefault="005D5918" w:rsidP="005D5918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</w:pPr>
      <w:bookmarkStart w:id="1" w:name="_Hlk81820901"/>
      <w:r w:rsidRPr="00A1768A">
        <w:rPr>
          <w:rFonts w:ascii="Arial" w:eastAsia="MS Mincho" w:hAnsi="Arial" w:cs="Arial"/>
          <w:b/>
          <w:color w:val="000000" w:themeColor="text1"/>
          <w:kern w:val="3"/>
          <w:sz w:val="16"/>
          <w:szCs w:val="16"/>
          <w:u w:val="single"/>
          <w:lang w:val="en-US" w:eastAsia="en-US"/>
        </w:rPr>
        <w:t>BID DOCUMENTS RECEIVED:  25</w:t>
      </w:r>
    </w:p>
    <w:bookmarkEnd w:id="0"/>
    <w:bookmarkEnd w:id="1"/>
    <w:p w14:paraId="411CF7CE" w14:textId="77777777" w:rsidR="00EB1228" w:rsidRPr="00A1768A" w:rsidRDefault="005D5918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bCs/>
          <w:kern w:val="3"/>
          <w:sz w:val="16"/>
          <w:szCs w:val="16"/>
          <w:lang w:val="en-US" w:eastAsia="en-US"/>
        </w:rPr>
      </w:pP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 xml:space="preserve">Listed names below are </w:t>
      </w:r>
      <w:r w:rsidRPr="00A1768A">
        <w:rPr>
          <w:rFonts w:ascii="Arial" w:eastAsia="MS Mincho" w:hAnsi="Arial" w:cs="Arial"/>
          <w:color w:val="000000" w:themeColor="text1"/>
          <w:kern w:val="3"/>
          <w:sz w:val="16"/>
          <w:szCs w:val="16"/>
          <w:lang w:val="en-US" w:eastAsia="en-US"/>
        </w:rPr>
        <w:t>forwarded for consideration.</w:t>
      </w:r>
    </w:p>
    <w:tbl>
      <w:tblPr>
        <w:tblW w:w="10115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5155"/>
        <w:gridCol w:w="4250"/>
      </w:tblGrid>
      <w:tr w:rsidR="00EB1228" w:rsidRPr="00A1768A" w14:paraId="7BE69DD4" w14:textId="77777777" w:rsidTr="00A1768A">
        <w:trPr>
          <w:trHeight w:val="22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B64D8" w14:textId="77777777" w:rsidR="00EB1228" w:rsidRPr="00A1768A" w:rsidRDefault="005D5918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b/>
                <w:sz w:val="16"/>
                <w:szCs w:val="16"/>
              </w:rPr>
              <w:t>Nr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85F20" w14:textId="77777777" w:rsidR="00EB1228" w:rsidRPr="00A1768A" w:rsidRDefault="005D5918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b/>
                <w:sz w:val="16"/>
                <w:szCs w:val="16"/>
              </w:rPr>
              <w:t>Names of Bidders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6325B" w14:textId="77777777" w:rsidR="00EB1228" w:rsidRPr="00A1768A" w:rsidRDefault="005D5918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b/>
                <w:sz w:val="16"/>
                <w:szCs w:val="16"/>
              </w:rPr>
              <w:t>Address</w:t>
            </w:r>
          </w:p>
        </w:tc>
      </w:tr>
      <w:tr w:rsidR="00EB1228" w:rsidRPr="00A1768A" w14:paraId="40C9B8B7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1C6E0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758C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Pronto IT Solutions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5256E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07646A62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01076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44396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Dankura’s Consultants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DEDB0" w14:textId="3C77D158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Vryburg</w:t>
            </w:r>
          </w:p>
        </w:tc>
      </w:tr>
      <w:tr w:rsidR="00EB1228" w:rsidRPr="00A1768A" w14:paraId="421D0EEA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1E53A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3C1AF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Motshabi And Son Pty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D2F566" w14:textId="5BA6F94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Galeshewe</w:t>
            </w:r>
          </w:p>
        </w:tc>
      </w:tr>
      <w:tr w:rsidR="00EB1228" w:rsidRPr="00A1768A" w14:paraId="5468BEA3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1FE12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11E60" w14:textId="7911F66C" w:rsidR="00EB1228" w:rsidRPr="00A1768A" w:rsidRDefault="005D5918" w:rsidP="00D5537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GPS Technologies </w:t>
            </w: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S. A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59819" w14:textId="250CD9F3" w:rsidR="00D55376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Kimberley</w:t>
            </w:r>
          </w:p>
        </w:tc>
      </w:tr>
      <w:tr w:rsidR="00EB1228" w:rsidRPr="00A1768A" w14:paraId="18288D56" w14:textId="77777777" w:rsidTr="00A1768A">
        <w:trPr>
          <w:trHeight w:val="90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65EF6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5E4D9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Optic IT Solutions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93EBB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Free State</w:t>
            </w:r>
          </w:p>
        </w:tc>
      </w:tr>
      <w:tr w:rsidR="00EB1228" w:rsidRPr="00A1768A" w14:paraId="750A9260" w14:textId="77777777" w:rsidTr="00A1768A"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2EA6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6E979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Renda Capital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7BD6B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Nova Constantia</w:t>
            </w:r>
          </w:p>
        </w:tc>
      </w:tr>
      <w:tr w:rsidR="00EB1228" w:rsidRPr="00A1768A" w14:paraId="5146875F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E6B48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66D1E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Biptel Investment Technologies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7E205" w14:textId="642ED1C1" w:rsidR="00EB1228" w:rsidRPr="00A1768A" w:rsidRDefault="00A1768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Midrand</w:t>
            </w:r>
          </w:p>
        </w:tc>
      </w:tr>
      <w:tr w:rsidR="00EB1228" w:rsidRPr="00A1768A" w14:paraId="27DB31D5" w14:textId="77777777" w:rsidTr="00A1768A">
        <w:trPr>
          <w:trHeight w:val="13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4322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42E67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MK Tech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45FC8" w14:textId="004C8C61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Kimberley</w:t>
            </w:r>
          </w:p>
        </w:tc>
      </w:tr>
      <w:tr w:rsidR="00EB1228" w:rsidRPr="00A1768A" w14:paraId="1360F81E" w14:textId="77777777" w:rsidTr="00A1768A">
        <w:trPr>
          <w:trHeight w:val="219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3785F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D8CA2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Jolenahla Consulting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AC0BD" w14:textId="135CB66F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Centurion</w:t>
            </w:r>
          </w:p>
        </w:tc>
      </w:tr>
      <w:tr w:rsidR="00EB1228" w:rsidRPr="00A1768A" w14:paraId="1DF118BE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B4848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09A2B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Melpek Telecommunications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7E9CC" w14:textId="66CF6EC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3FB05F3E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EFE80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6474D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GNR Connect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C6877" w14:textId="3ED9B9CF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Gauteng</w:t>
            </w:r>
          </w:p>
        </w:tc>
      </w:tr>
      <w:tr w:rsidR="00EB1228" w:rsidRPr="00A1768A" w14:paraId="6AA6B64F" w14:textId="77777777" w:rsidTr="00A1768A">
        <w:trPr>
          <w:trHeight w:val="17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2A856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0CAC6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Virtualize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51AEB" w14:textId="6350F656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Centurio</w:t>
            </w:r>
            <w:r w:rsidR="00D55376" w:rsidRPr="00A1768A">
              <w:rPr>
                <w:rFonts w:ascii="Arial" w:eastAsia="Calibri" w:hAnsi="Arial" w:cs="Arial"/>
                <w:sz w:val="16"/>
                <w:szCs w:val="16"/>
              </w:rPr>
              <w:t>n</w:t>
            </w:r>
          </w:p>
        </w:tc>
      </w:tr>
      <w:tr w:rsidR="00EB1228" w:rsidRPr="00A1768A" w14:paraId="2DA22B8F" w14:textId="77777777" w:rsidTr="00A1768A">
        <w:trPr>
          <w:trHeight w:val="245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CE82B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53699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Innovo Networks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A39A4" w14:textId="2AF716B4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Western Cape</w:t>
            </w:r>
          </w:p>
        </w:tc>
      </w:tr>
      <w:tr w:rsidR="00EB1228" w:rsidRPr="00A1768A" w14:paraId="44D32005" w14:textId="77777777" w:rsidTr="00A1768A">
        <w:trPr>
          <w:trHeight w:val="165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DE4D7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12251" w14:textId="6879D46C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Crisp Works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E6846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Taung</w:t>
            </w:r>
          </w:p>
        </w:tc>
      </w:tr>
      <w:tr w:rsidR="00EB1228" w:rsidRPr="00A1768A" w14:paraId="27F19AD7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02A71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E92DF5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Vhutaka General Trading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0E298" w14:textId="24D722A8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23392E04" w14:textId="77777777" w:rsidTr="00A1768A">
        <w:trPr>
          <w:trHeight w:val="223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CDF7BA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5A1AA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Phinzi Trading and Projects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A2E26" w14:textId="05F534CC" w:rsidR="00A1768A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</w:t>
            </w:r>
            <w:r w:rsidR="00A1768A" w:rsidRPr="00A1768A">
              <w:rPr>
                <w:rFonts w:ascii="Arial" w:eastAsia="Calibri" w:hAnsi="Arial" w:cs="Arial"/>
                <w:sz w:val="16"/>
                <w:szCs w:val="16"/>
              </w:rPr>
              <w:t>y</w:t>
            </w:r>
          </w:p>
        </w:tc>
      </w:tr>
      <w:tr w:rsidR="00EB1228" w:rsidRPr="00A1768A" w14:paraId="21FFDEBB" w14:textId="77777777" w:rsidTr="00A1768A">
        <w:trPr>
          <w:trHeight w:val="16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70A7F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4A891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Logical Wireless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956B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Johannesburg</w:t>
            </w:r>
          </w:p>
        </w:tc>
      </w:tr>
      <w:tr w:rsidR="00EB1228" w:rsidRPr="00A1768A" w14:paraId="66377F93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06D45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CD8E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First Technology Central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CF609" w14:textId="36B8F84E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4B331DB6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60F1A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E5D72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Botlhale </w:t>
            </w: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Beauty Spa and Enterprise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20E16" w14:textId="711A8F71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2E5E2D1B" w14:textId="77777777" w:rsidTr="00A1768A">
        <w:trPr>
          <w:trHeight w:val="27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07A00B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38011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NC Toner Solutions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8BF43" w14:textId="22FDCA5A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1120E015" w14:textId="77777777" w:rsidTr="00A1768A">
        <w:trPr>
          <w:trHeight w:val="11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52E6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1740A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Da Kar Holdings (PTY)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3F8EA" w14:textId="1FCF0002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4627AF50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14C8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22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110FD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Lefika Holdings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695A6" w14:textId="6340139B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789EF851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D634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61913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Goa Business Projects CC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1A4E0" w14:textId="37A70122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Kimberley</w:t>
            </w:r>
          </w:p>
        </w:tc>
      </w:tr>
      <w:tr w:rsidR="00EB1228" w:rsidRPr="00A1768A" w14:paraId="37F1396F" w14:textId="77777777" w:rsidTr="00A1768A">
        <w:trPr>
          <w:trHeight w:val="1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93E8E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24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17C44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Zakhile Trading and Properties PTY Ltd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91CC3" w14:textId="6E3FB553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>Kathu</w:t>
            </w:r>
          </w:p>
        </w:tc>
      </w:tr>
      <w:tr w:rsidR="00EB1228" w:rsidRPr="00A1768A" w14:paraId="094598ED" w14:textId="77777777" w:rsidTr="00A1768A">
        <w:trPr>
          <w:trHeight w:val="90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533F0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5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64525" w14:textId="77777777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Peak Time Solutions </w:t>
            </w:r>
          </w:p>
        </w:tc>
        <w:tc>
          <w:tcPr>
            <w:tcW w:w="4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6776CE" w14:textId="1D1C30C2" w:rsidR="00EB1228" w:rsidRPr="00A1768A" w:rsidRDefault="005D5918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1768A">
              <w:rPr>
                <w:rFonts w:ascii="Arial" w:eastAsia="Calibri" w:hAnsi="Arial" w:cs="Arial"/>
                <w:sz w:val="16"/>
                <w:szCs w:val="16"/>
              </w:rPr>
              <w:t xml:space="preserve">Kimberley </w:t>
            </w:r>
          </w:p>
        </w:tc>
      </w:tr>
    </w:tbl>
    <w:p w14:paraId="3608FC6D" w14:textId="77777777" w:rsidR="00EB1228" w:rsidRPr="00A1768A" w:rsidRDefault="00EB1228" w:rsidP="005D5918">
      <w:pPr>
        <w:suppressAutoHyphens/>
        <w:autoSpaceDN w:val="0"/>
        <w:spacing w:after="0" w:line="280" w:lineRule="atLeast"/>
        <w:textAlignment w:val="baseline"/>
        <w:rPr>
          <w:rFonts w:ascii="Arial" w:eastAsia="MS Mincho" w:hAnsi="Arial" w:cs="Arial"/>
          <w:kern w:val="3"/>
          <w:sz w:val="16"/>
          <w:szCs w:val="16"/>
          <w:lang w:val="en-US" w:eastAsia="en-US"/>
        </w:rPr>
      </w:pPr>
    </w:p>
    <w:sectPr w:rsidR="00EB1228" w:rsidRPr="00A1768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55535"/>
    <w:multiLevelType w:val="hybridMultilevel"/>
    <w:tmpl w:val="F0EE8C48"/>
    <w:lvl w:ilvl="0" w:tplc="EC9E0D7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990" w:hanging="360"/>
      </w:pPr>
    </w:lvl>
    <w:lvl w:ilvl="2" w:tplc="1C09001B" w:tentative="1">
      <w:start w:val="1"/>
      <w:numFmt w:val="lowerRoman"/>
      <w:lvlText w:val="%3."/>
      <w:lvlJc w:val="right"/>
      <w:pPr>
        <w:ind w:left="1710" w:hanging="180"/>
      </w:pPr>
    </w:lvl>
    <w:lvl w:ilvl="3" w:tplc="1C09000F" w:tentative="1">
      <w:start w:val="1"/>
      <w:numFmt w:val="decimal"/>
      <w:lvlText w:val="%4."/>
      <w:lvlJc w:val="left"/>
      <w:pPr>
        <w:ind w:left="2430" w:hanging="360"/>
      </w:pPr>
    </w:lvl>
    <w:lvl w:ilvl="4" w:tplc="1C090019" w:tentative="1">
      <w:start w:val="1"/>
      <w:numFmt w:val="lowerLetter"/>
      <w:lvlText w:val="%5."/>
      <w:lvlJc w:val="left"/>
      <w:pPr>
        <w:ind w:left="3150" w:hanging="360"/>
      </w:pPr>
    </w:lvl>
    <w:lvl w:ilvl="5" w:tplc="1C09001B" w:tentative="1">
      <w:start w:val="1"/>
      <w:numFmt w:val="lowerRoman"/>
      <w:lvlText w:val="%6."/>
      <w:lvlJc w:val="right"/>
      <w:pPr>
        <w:ind w:left="3870" w:hanging="180"/>
      </w:pPr>
    </w:lvl>
    <w:lvl w:ilvl="6" w:tplc="1C09000F" w:tentative="1">
      <w:start w:val="1"/>
      <w:numFmt w:val="decimal"/>
      <w:lvlText w:val="%7."/>
      <w:lvlJc w:val="left"/>
      <w:pPr>
        <w:ind w:left="4590" w:hanging="360"/>
      </w:pPr>
    </w:lvl>
    <w:lvl w:ilvl="7" w:tplc="1C090019" w:tentative="1">
      <w:start w:val="1"/>
      <w:numFmt w:val="lowerLetter"/>
      <w:lvlText w:val="%8."/>
      <w:lvlJc w:val="left"/>
      <w:pPr>
        <w:ind w:left="5310" w:hanging="360"/>
      </w:pPr>
    </w:lvl>
    <w:lvl w:ilvl="8" w:tplc="1C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3653"/>
    <w:rsid w:val="00036ED4"/>
    <w:rsid w:val="00037CCC"/>
    <w:rsid w:val="0004203F"/>
    <w:rsid w:val="00051B88"/>
    <w:rsid w:val="00064999"/>
    <w:rsid w:val="000704FE"/>
    <w:rsid w:val="000D519A"/>
    <w:rsid w:val="000F2231"/>
    <w:rsid w:val="00112E97"/>
    <w:rsid w:val="00120F87"/>
    <w:rsid w:val="00121BDB"/>
    <w:rsid w:val="0012414C"/>
    <w:rsid w:val="0014453B"/>
    <w:rsid w:val="0014600F"/>
    <w:rsid w:val="0015552B"/>
    <w:rsid w:val="00161338"/>
    <w:rsid w:val="00172A3C"/>
    <w:rsid w:val="00187880"/>
    <w:rsid w:val="001A5305"/>
    <w:rsid w:val="001C68AA"/>
    <w:rsid w:val="001D20A0"/>
    <w:rsid w:val="001E0779"/>
    <w:rsid w:val="00205546"/>
    <w:rsid w:val="00206B3F"/>
    <w:rsid w:val="00244A00"/>
    <w:rsid w:val="0025704D"/>
    <w:rsid w:val="00263028"/>
    <w:rsid w:val="002633DC"/>
    <w:rsid w:val="00283490"/>
    <w:rsid w:val="002A2E5A"/>
    <w:rsid w:val="002A50C4"/>
    <w:rsid w:val="002A6143"/>
    <w:rsid w:val="002E3029"/>
    <w:rsid w:val="002E60C7"/>
    <w:rsid w:val="002F0788"/>
    <w:rsid w:val="00331A72"/>
    <w:rsid w:val="00337700"/>
    <w:rsid w:val="00345F08"/>
    <w:rsid w:val="00386F30"/>
    <w:rsid w:val="003B013B"/>
    <w:rsid w:val="003B4008"/>
    <w:rsid w:val="003C2DA4"/>
    <w:rsid w:val="00406064"/>
    <w:rsid w:val="0040659D"/>
    <w:rsid w:val="0041440B"/>
    <w:rsid w:val="004279AE"/>
    <w:rsid w:val="00430B00"/>
    <w:rsid w:val="00447F34"/>
    <w:rsid w:val="004610A0"/>
    <w:rsid w:val="00475678"/>
    <w:rsid w:val="00477804"/>
    <w:rsid w:val="0048694C"/>
    <w:rsid w:val="004A1CE8"/>
    <w:rsid w:val="004C5082"/>
    <w:rsid w:val="004E438E"/>
    <w:rsid w:val="004F4BF8"/>
    <w:rsid w:val="004F57A7"/>
    <w:rsid w:val="005022B5"/>
    <w:rsid w:val="00515A02"/>
    <w:rsid w:val="0053173C"/>
    <w:rsid w:val="00531BCD"/>
    <w:rsid w:val="00533DFB"/>
    <w:rsid w:val="005340F4"/>
    <w:rsid w:val="0055669B"/>
    <w:rsid w:val="00573473"/>
    <w:rsid w:val="00582633"/>
    <w:rsid w:val="005868B5"/>
    <w:rsid w:val="0059307E"/>
    <w:rsid w:val="005D5918"/>
    <w:rsid w:val="005E306A"/>
    <w:rsid w:val="005F01C1"/>
    <w:rsid w:val="006314C1"/>
    <w:rsid w:val="00671E94"/>
    <w:rsid w:val="00676480"/>
    <w:rsid w:val="006B6CAD"/>
    <w:rsid w:val="006D2848"/>
    <w:rsid w:val="006D6164"/>
    <w:rsid w:val="006E077C"/>
    <w:rsid w:val="006E0E7F"/>
    <w:rsid w:val="006E34F2"/>
    <w:rsid w:val="00716FFD"/>
    <w:rsid w:val="007301AA"/>
    <w:rsid w:val="00735F5E"/>
    <w:rsid w:val="00737BEA"/>
    <w:rsid w:val="00761C7F"/>
    <w:rsid w:val="00771EDA"/>
    <w:rsid w:val="00772D2F"/>
    <w:rsid w:val="00781C9B"/>
    <w:rsid w:val="00782A9D"/>
    <w:rsid w:val="007A49EF"/>
    <w:rsid w:val="007A5B78"/>
    <w:rsid w:val="007C16F4"/>
    <w:rsid w:val="007E1012"/>
    <w:rsid w:val="007E7D2C"/>
    <w:rsid w:val="00800DD4"/>
    <w:rsid w:val="00806423"/>
    <w:rsid w:val="00823DAF"/>
    <w:rsid w:val="00833240"/>
    <w:rsid w:val="00834411"/>
    <w:rsid w:val="008431AC"/>
    <w:rsid w:val="00880D64"/>
    <w:rsid w:val="0088502F"/>
    <w:rsid w:val="008C7FA2"/>
    <w:rsid w:val="008D2835"/>
    <w:rsid w:val="008D61C7"/>
    <w:rsid w:val="008E3FA1"/>
    <w:rsid w:val="009026BA"/>
    <w:rsid w:val="0090295F"/>
    <w:rsid w:val="00910261"/>
    <w:rsid w:val="00934296"/>
    <w:rsid w:val="009436FD"/>
    <w:rsid w:val="009636A7"/>
    <w:rsid w:val="00981686"/>
    <w:rsid w:val="009A0584"/>
    <w:rsid w:val="009A164E"/>
    <w:rsid w:val="009B003D"/>
    <w:rsid w:val="009F6813"/>
    <w:rsid w:val="00A1768A"/>
    <w:rsid w:val="00A45344"/>
    <w:rsid w:val="00A51610"/>
    <w:rsid w:val="00A73C86"/>
    <w:rsid w:val="00A838C7"/>
    <w:rsid w:val="00A90BC7"/>
    <w:rsid w:val="00A90F87"/>
    <w:rsid w:val="00A97174"/>
    <w:rsid w:val="00AA04FE"/>
    <w:rsid w:val="00AB4049"/>
    <w:rsid w:val="00AD3D84"/>
    <w:rsid w:val="00AD6B6D"/>
    <w:rsid w:val="00AE0475"/>
    <w:rsid w:val="00AE6C0E"/>
    <w:rsid w:val="00B02E57"/>
    <w:rsid w:val="00B22DB6"/>
    <w:rsid w:val="00B268FE"/>
    <w:rsid w:val="00B33D0F"/>
    <w:rsid w:val="00B41829"/>
    <w:rsid w:val="00B432FD"/>
    <w:rsid w:val="00B64BA9"/>
    <w:rsid w:val="00B66170"/>
    <w:rsid w:val="00B73E22"/>
    <w:rsid w:val="00B81921"/>
    <w:rsid w:val="00B838F7"/>
    <w:rsid w:val="00BE3354"/>
    <w:rsid w:val="00C33491"/>
    <w:rsid w:val="00C54412"/>
    <w:rsid w:val="00C63D7F"/>
    <w:rsid w:val="00C6658D"/>
    <w:rsid w:val="00C765F5"/>
    <w:rsid w:val="00C7787C"/>
    <w:rsid w:val="00C82154"/>
    <w:rsid w:val="00C85059"/>
    <w:rsid w:val="00C912EE"/>
    <w:rsid w:val="00CE136B"/>
    <w:rsid w:val="00D25F10"/>
    <w:rsid w:val="00D33700"/>
    <w:rsid w:val="00D442A6"/>
    <w:rsid w:val="00D46971"/>
    <w:rsid w:val="00D52045"/>
    <w:rsid w:val="00D55376"/>
    <w:rsid w:val="00D67D2A"/>
    <w:rsid w:val="00D702F3"/>
    <w:rsid w:val="00D724B4"/>
    <w:rsid w:val="00D72FD4"/>
    <w:rsid w:val="00D77B16"/>
    <w:rsid w:val="00D82931"/>
    <w:rsid w:val="00DA60C4"/>
    <w:rsid w:val="00DB029A"/>
    <w:rsid w:val="00DB1F1C"/>
    <w:rsid w:val="00DB281B"/>
    <w:rsid w:val="00DE22D8"/>
    <w:rsid w:val="00DE3D9D"/>
    <w:rsid w:val="00E127BF"/>
    <w:rsid w:val="00E15FCF"/>
    <w:rsid w:val="00E5360E"/>
    <w:rsid w:val="00E554B8"/>
    <w:rsid w:val="00EB1228"/>
    <w:rsid w:val="00EB1CB5"/>
    <w:rsid w:val="00F15372"/>
    <w:rsid w:val="00F2028A"/>
    <w:rsid w:val="00F36CBB"/>
    <w:rsid w:val="00F63A57"/>
    <w:rsid w:val="00FA17C5"/>
    <w:rsid w:val="00FE2107"/>
    <w:rsid w:val="00FF1296"/>
    <w:rsid w:val="00FF2AB4"/>
    <w:rsid w:val="207B7CEF"/>
    <w:rsid w:val="21542ED2"/>
    <w:rsid w:val="453375AB"/>
    <w:rsid w:val="53DE1933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0957D"/>
  <w15:docId w15:val="{F2F1F536-12BF-4016-B456-0F276318F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qFormat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</w:rPr>
  </w:style>
  <w:style w:type="paragraph" w:customStyle="1" w:styleId="ListParagraph2">
    <w:name w:val="List Paragraph2"/>
    <w:basedOn w:val="Normal"/>
    <w:uiPriority w:val="99"/>
    <w:qFormat/>
    <w:pPr>
      <w:ind w:left="720"/>
      <w:contextualSpacing/>
    </w:pPr>
  </w:style>
  <w:style w:type="paragraph" w:styleId="ListParagraph">
    <w:name w:val="List Paragraph"/>
    <w:basedOn w:val="Normal"/>
    <w:uiPriority w:val="99"/>
    <w:rsid w:val="005D5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3</cp:revision>
  <cp:lastPrinted>2021-09-06T08:52:00Z</cp:lastPrinted>
  <dcterms:created xsi:type="dcterms:W3CDTF">2021-09-30T09:49:00Z</dcterms:created>
  <dcterms:modified xsi:type="dcterms:W3CDTF">2021-09-30T09:50:00Z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