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EF428" w14:textId="77777777" w:rsidR="00AC2BA0" w:rsidRDefault="00A236A4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2"/>
        </w:rPr>
      </w:pPr>
      <w:r>
        <w:rPr>
          <w:noProof/>
        </w:rPr>
        <w:drawing>
          <wp:inline distT="0" distB="0" distL="0" distR="0" wp14:anchorId="00FB7F11" wp14:editId="4B4651CB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2"/>
        </w:rPr>
        <w:tab/>
      </w:r>
    </w:p>
    <w:p w14:paraId="16DF7E44" w14:textId="77777777" w:rsidR="00AC2BA0" w:rsidRDefault="00A236A4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color w:val="000000" w:themeColor="text1"/>
          <w:kern w:val="3"/>
          <w:sz w:val="18"/>
          <w:szCs w:val="18"/>
          <w:lang w:val="en-US" w:eastAsia="en-US"/>
        </w:rPr>
      </w:pPr>
      <w:bookmarkStart w:id="0" w:name="_Hlk77859301"/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 xml:space="preserve">BID NO: 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  <w:t>NC/SOC/010/2021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  <w:t xml:space="preserve"> 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>CLOSING DATE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lang w:val="en-US" w:eastAsia="en-US"/>
        </w:rPr>
        <w:t>: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>03 September 2021</w:t>
      </w:r>
    </w:p>
    <w:p w14:paraId="16FBC6F4" w14:textId="77777777" w:rsidR="00AC2BA0" w:rsidRDefault="00A236A4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color w:val="000000" w:themeColor="text1"/>
          <w:kern w:val="3"/>
          <w:sz w:val="18"/>
          <w:szCs w:val="18"/>
          <w:lang w:val="en-US" w:eastAsia="en-US"/>
        </w:rPr>
      </w:pP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>EXPIRY DATE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 xml:space="preserve">:  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  <w:t>23 February 2022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>VALIDITY:120 days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b/>
          <w:bCs/>
          <w:color w:val="000000" w:themeColor="text1"/>
          <w:kern w:val="3"/>
          <w:sz w:val="18"/>
          <w:szCs w:val="18"/>
          <w:u w:val="single"/>
          <w:lang w:val="en-US" w:eastAsia="en-US"/>
        </w:rPr>
        <w:t>PUBLICATION DATE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u w:val="single"/>
          <w:lang w:val="en-US" w:eastAsia="en-US"/>
        </w:rPr>
        <w:t xml:space="preserve">: 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>20 August 2021</w:t>
      </w:r>
    </w:p>
    <w:p w14:paraId="540C46B9" w14:textId="77777777" w:rsidR="00AC2BA0" w:rsidRDefault="00A236A4">
      <w:pPr>
        <w:suppressAutoHyphens/>
        <w:autoSpaceDN w:val="0"/>
        <w:spacing w:after="200" w:line="276" w:lineRule="auto"/>
        <w:ind w:left="-90"/>
        <w:textAlignment w:val="baseline"/>
        <w:rPr>
          <w:rFonts w:eastAsia="MS Mincho" w:cstheme="minorHAnsi"/>
          <w:b/>
          <w:color w:val="000000" w:themeColor="text1"/>
          <w:kern w:val="3"/>
          <w:sz w:val="20"/>
          <w:szCs w:val="20"/>
          <w:lang w:val="en-US" w:eastAsia="en-US"/>
        </w:rPr>
      </w:pPr>
      <w:r>
        <w:rPr>
          <w:rFonts w:eastAsia="MS Mincho" w:cstheme="minorHAnsi"/>
          <w:b/>
          <w:color w:val="000000" w:themeColor="text1"/>
          <w:kern w:val="3"/>
          <w:sz w:val="20"/>
          <w:szCs w:val="20"/>
          <w:lang w:val="en-US" w:eastAsia="en-US"/>
        </w:rPr>
        <w:t xml:space="preserve">BID NC/SOC/010/2021: 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Rendering of food services at Marcus </w:t>
      </w:r>
      <w:proofErr w:type="spellStart"/>
      <w:r>
        <w:rPr>
          <w:rFonts w:cstheme="minorHAnsi"/>
          <w:bCs/>
          <w:color w:val="000000" w:themeColor="text1"/>
          <w:sz w:val="20"/>
          <w:szCs w:val="20"/>
        </w:rPr>
        <w:t>Mbetha</w:t>
      </w:r>
      <w:proofErr w:type="spellEnd"/>
      <w:r>
        <w:rPr>
          <w:rFonts w:cstheme="minorHAnsi"/>
          <w:bCs/>
          <w:color w:val="000000" w:themeColor="text1"/>
          <w:sz w:val="20"/>
          <w:szCs w:val="20"/>
        </w:rPr>
        <w:t xml:space="preserve"> Child and Youth Care Centre – 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Upington, </w:t>
      </w:r>
      <w:proofErr w:type="spellStart"/>
      <w:r>
        <w:rPr>
          <w:rFonts w:cstheme="minorHAnsi"/>
          <w:bCs/>
          <w:color w:val="000000" w:themeColor="text1"/>
          <w:sz w:val="20"/>
          <w:szCs w:val="20"/>
        </w:rPr>
        <w:t>Bopanang</w:t>
      </w:r>
      <w:proofErr w:type="spellEnd"/>
      <w:r>
        <w:rPr>
          <w:rFonts w:cstheme="minorHAnsi"/>
          <w:bCs/>
          <w:color w:val="000000" w:themeColor="text1"/>
          <w:sz w:val="20"/>
          <w:szCs w:val="20"/>
        </w:rPr>
        <w:t xml:space="preserve"> Victim Empowerment Centre – Upington and Princess </w:t>
      </w:r>
      <w:proofErr w:type="spellStart"/>
      <w:r>
        <w:rPr>
          <w:rFonts w:cstheme="minorHAnsi"/>
          <w:bCs/>
          <w:color w:val="000000" w:themeColor="text1"/>
          <w:sz w:val="20"/>
          <w:szCs w:val="20"/>
        </w:rPr>
        <w:t>Pofadder</w:t>
      </w:r>
      <w:proofErr w:type="spellEnd"/>
      <w:r>
        <w:rPr>
          <w:rFonts w:cstheme="minorHAnsi"/>
          <w:bCs/>
          <w:color w:val="000000" w:themeColor="text1"/>
          <w:sz w:val="20"/>
          <w:szCs w:val="20"/>
        </w:rPr>
        <w:t xml:space="preserve"> Residential Care Facilities– </w:t>
      </w:r>
      <w:proofErr w:type="spellStart"/>
      <w:r>
        <w:rPr>
          <w:rFonts w:cstheme="minorHAnsi"/>
          <w:bCs/>
          <w:color w:val="000000" w:themeColor="text1"/>
          <w:sz w:val="20"/>
          <w:szCs w:val="20"/>
        </w:rPr>
        <w:t>Keimoes</w:t>
      </w:r>
      <w:proofErr w:type="spellEnd"/>
      <w:r>
        <w:rPr>
          <w:rFonts w:cstheme="minorHAnsi"/>
          <w:bCs/>
          <w:color w:val="000000" w:themeColor="text1"/>
          <w:sz w:val="20"/>
          <w:szCs w:val="20"/>
        </w:rPr>
        <w:t xml:space="preserve">, in the ZF </w:t>
      </w:r>
      <w:proofErr w:type="spellStart"/>
      <w:r>
        <w:rPr>
          <w:rFonts w:cstheme="minorHAnsi"/>
          <w:bCs/>
          <w:color w:val="000000" w:themeColor="text1"/>
          <w:sz w:val="20"/>
          <w:szCs w:val="20"/>
        </w:rPr>
        <w:t>Mgcawu</w:t>
      </w:r>
      <w:proofErr w:type="spellEnd"/>
      <w:r>
        <w:rPr>
          <w:rFonts w:cstheme="minorHAnsi"/>
          <w:bCs/>
          <w:color w:val="000000" w:themeColor="text1"/>
          <w:sz w:val="20"/>
          <w:szCs w:val="20"/>
        </w:rPr>
        <w:t xml:space="preserve"> District, for a period of 36 months</w:t>
      </w:r>
    </w:p>
    <w:p w14:paraId="446DCC5C" w14:textId="77777777" w:rsidR="00AC2BA0" w:rsidRDefault="00A236A4">
      <w:pPr>
        <w:suppressAutoHyphens/>
        <w:autoSpaceDN w:val="0"/>
        <w:spacing w:after="200" w:line="276" w:lineRule="auto"/>
        <w:ind w:left="-90"/>
        <w:textAlignment w:val="baseline"/>
        <w:rPr>
          <w:rFonts w:eastAsia="MS Mincho" w:cstheme="minorHAnsi"/>
          <w:b/>
          <w:color w:val="000000" w:themeColor="text1"/>
          <w:kern w:val="3"/>
          <w:sz w:val="20"/>
          <w:szCs w:val="20"/>
          <w:u w:val="single"/>
          <w:lang w:val="en-US" w:eastAsia="en-US"/>
        </w:rPr>
      </w:pPr>
      <w:r>
        <w:rPr>
          <w:rFonts w:eastAsia="MS Mincho" w:cstheme="minorHAnsi"/>
          <w:b/>
          <w:color w:val="000000" w:themeColor="text1"/>
          <w:kern w:val="3"/>
          <w:sz w:val="20"/>
          <w:szCs w:val="20"/>
          <w:u w:val="single"/>
          <w:lang w:val="en-US" w:eastAsia="en-US"/>
        </w:rPr>
        <w:t xml:space="preserve">BID </w:t>
      </w:r>
      <w:r>
        <w:rPr>
          <w:rFonts w:eastAsia="MS Mincho" w:cstheme="minorHAnsi"/>
          <w:b/>
          <w:color w:val="000000" w:themeColor="text1"/>
          <w:kern w:val="3"/>
          <w:sz w:val="20"/>
          <w:szCs w:val="20"/>
          <w:u w:val="single"/>
          <w:lang w:val="en-US" w:eastAsia="en-US"/>
        </w:rPr>
        <w:t>DOCUMENTS RECEIVED:  10</w:t>
      </w:r>
    </w:p>
    <w:bookmarkEnd w:id="0"/>
    <w:p w14:paraId="15B2420D" w14:textId="77777777" w:rsidR="00AC2BA0" w:rsidRDefault="00A236A4" w:rsidP="00A236A4">
      <w:pPr>
        <w:suppressAutoHyphens/>
        <w:autoSpaceDN w:val="0"/>
        <w:spacing w:after="200" w:line="276" w:lineRule="auto"/>
        <w:textAlignment w:val="baseline"/>
        <w:rPr>
          <w:rFonts w:eastAsia="MS Mincho" w:cstheme="minorHAnsi"/>
          <w:bCs/>
          <w:color w:val="000000" w:themeColor="text1"/>
          <w:kern w:val="3"/>
          <w:sz w:val="20"/>
          <w:szCs w:val="20"/>
          <w:lang w:val="en-US" w:eastAsia="en-US"/>
        </w:rPr>
      </w:pPr>
      <w:r>
        <w:rPr>
          <w:rFonts w:eastAsia="MS Mincho" w:cstheme="minorHAnsi"/>
          <w:color w:val="000000" w:themeColor="text1"/>
          <w:kern w:val="3"/>
          <w:sz w:val="20"/>
          <w:szCs w:val="20"/>
          <w:lang w:val="en-US" w:eastAsia="en-US"/>
        </w:rPr>
        <w:t>Listed names below are forwarded for consideration.</w:t>
      </w:r>
    </w:p>
    <w:tbl>
      <w:tblPr>
        <w:tblW w:w="8763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3897"/>
        <w:gridCol w:w="4440"/>
      </w:tblGrid>
      <w:tr w:rsidR="00AC2BA0" w14:paraId="66BE23EF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CB7A6" w14:textId="77777777" w:rsidR="00AC2BA0" w:rsidRDefault="00A236A4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b/>
                <w:color w:val="000000" w:themeColor="text1"/>
                <w:sz w:val="20"/>
                <w:szCs w:val="20"/>
              </w:rPr>
              <w:t>Nr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E4DB9" w14:textId="77777777" w:rsidR="00AC2BA0" w:rsidRDefault="00A236A4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b/>
                <w:color w:val="000000" w:themeColor="text1"/>
                <w:sz w:val="20"/>
                <w:szCs w:val="20"/>
              </w:rPr>
              <w:t>Names of Bidders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873C5" w14:textId="77777777" w:rsidR="00AC2BA0" w:rsidRDefault="00A236A4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b/>
                <w:color w:val="000000" w:themeColor="text1"/>
                <w:sz w:val="20"/>
                <w:szCs w:val="20"/>
              </w:rPr>
              <w:t>Address</w:t>
            </w:r>
          </w:p>
        </w:tc>
      </w:tr>
      <w:tr w:rsidR="00AC2BA0" w14:paraId="433BFAD4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756530" w14:textId="77777777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B7A25A" w14:textId="77777777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  <w:t>EMCAs Catering and Event Management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5AD73" w14:textId="40513788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Upington</w:t>
            </w:r>
          </w:p>
        </w:tc>
      </w:tr>
      <w:tr w:rsidR="00AC2BA0" w14:paraId="05947F08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127FFD" w14:textId="77777777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4F91C" w14:textId="77777777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  <w:t>Johannes Titus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6CD0D6" w14:textId="6A9A663E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Keimoes</w:t>
            </w:r>
            <w:proofErr w:type="spellEnd"/>
          </w:p>
        </w:tc>
      </w:tr>
      <w:tr w:rsidR="00AC2BA0" w14:paraId="6939CFA4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A0EDA" w14:textId="77777777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89CD5" w14:textId="77777777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  <w:lang w:val="en-US"/>
              </w:rPr>
              <w:t>De Wee Solutions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4CD951" w14:textId="06CC428A" w:rsidR="00AC2BA0" w:rsidRDefault="00A236A4">
            <w:pPr>
              <w:spacing w:after="0" w:line="240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Keimoes</w:t>
            </w:r>
            <w:proofErr w:type="spellEnd"/>
          </w:p>
        </w:tc>
      </w:tr>
      <w:tr w:rsidR="00AC2BA0" w14:paraId="068A683C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DFB0E6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925E17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 w:cstheme="minorHAnsi"/>
                <w:sz w:val="20"/>
                <w:szCs w:val="20"/>
                <w:lang w:val="en-US"/>
              </w:rPr>
              <w:t>Siphumelele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 General Services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4E24D" w14:textId="65214B59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Upington</w:t>
            </w:r>
          </w:p>
        </w:tc>
      </w:tr>
      <w:tr w:rsidR="00AC2BA0" w14:paraId="004BE984" w14:textId="77777777" w:rsidTr="00A236A4"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CD8B7C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6CC4AE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 w:cstheme="minorHAnsi"/>
                <w:sz w:val="20"/>
                <w:szCs w:val="20"/>
                <w:lang w:val="en-US"/>
              </w:rPr>
              <w:t>Zeg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 Enterprises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16B3D" w14:textId="49547D68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Upington</w:t>
            </w:r>
          </w:p>
        </w:tc>
      </w:tr>
      <w:tr w:rsidR="00AC2BA0" w14:paraId="7F689E62" w14:textId="77777777" w:rsidTr="00A236A4"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A2512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D259D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LXG and Co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3217D" w14:textId="495BE416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Upington</w:t>
            </w:r>
          </w:p>
        </w:tc>
      </w:tr>
      <w:tr w:rsidR="00AC2BA0" w14:paraId="030F1AFE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11DF8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7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7A369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Upington </w:t>
            </w:r>
            <w:proofErr w:type="spellStart"/>
            <w:r>
              <w:rPr>
                <w:rFonts w:eastAsia="Calibri" w:cstheme="minorHAnsi"/>
                <w:sz w:val="20"/>
                <w:szCs w:val="20"/>
                <w:lang w:val="en-US"/>
              </w:rPr>
              <w:t>Spyseniering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  <w:lang w:val="en-US"/>
              </w:rPr>
              <w:t>Dienste</w:t>
            </w:r>
            <w:proofErr w:type="spellEnd"/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69E98" w14:textId="2407B70D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Upington</w:t>
            </w:r>
          </w:p>
        </w:tc>
      </w:tr>
      <w:tr w:rsidR="00AC2BA0" w14:paraId="4F5BE34F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B39B8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8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323191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Impact Multi Services and Supplies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625B78" w14:textId="570642FD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Upington</w:t>
            </w:r>
          </w:p>
        </w:tc>
      </w:tr>
      <w:tr w:rsidR="00AC2BA0" w14:paraId="05A4082C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2C29F0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9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1A6AB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 w:cstheme="minorHAnsi"/>
                <w:sz w:val="20"/>
                <w:szCs w:val="20"/>
                <w:lang w:val="en-US"/>
              </w:rPr>
              <w:t>Fanie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  <w:lang w:val="en-US"/>
              </w:rPr>
              <w:t>Christines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 Trading CC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5D7C9" w14:textId="2644D8E0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Upington</w:t>
            </w:r>
          </w:p>
        </w:tc>
      </w:tr>
      <w:tr w:rsidR="00AC2BA0" w14:paraId="53C6EE7C" w14:textId="77777777" w:rsidTr="00A236A4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A44C6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10</w:t>
            </w:r>
          </w:p>
        </w:tc>
        <w:tc>
          <w:tcPr>
            <w:tcW w:w="3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8D09AA" w14:textId="77777777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>Galant General Trade and Services (PTY) LTD</w:t>
            </w:r>
          </w:p>
        </w:tc>
        <w:tc>
          <w:tcPr>
            <w:tcW w:w="4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2D735" w14:textId="3A40D19B" w:rsidR="00AC2BA0" w:rsidRDefault="00A236A4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De Aar</w:t>
            </w:r>
          </w:p>
        </w:tc>
      </w:tr>
    </w:tbl>
    <w:p w14:paraId="551E2843" w14:textId="77777777" w:rsidR="00AC2BA0" w:rsidRDefault="00AC2BA0" w:rsidP="00A236A4">
      <w:pPr>
        <w:suppressAutoHyphens/>
        <w:autoSpaceDN w:val="0"/>
        <w:spacing w:after="0" w:line="280" w:lineRule="atLeast"/>
        <w:textAlignment w:val="baseline"/>
        <w:rPr>
          <w:rFonts w:eastAsia="MS Mincho" w:cstheme="minorHAnsi"/>
          <w:kern w:val="3"/>
          <w:sz w:val="20"/>
          <w:szCs w:val="20"/>
          <w:lang w:val="en-US" w:eastAsia="en-US"/>
        </w:rPr>
      </w:pPr>
    </w:p>
    <w:sectPr w:rsidR="00AC2B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DengXian Light">
    <w:altName w:val="SimSun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A0B53"/>
    <w:multiLevelType w:val="multilevel"/>
    <w:tmpl w:val="650A0B53"/>
    <w:lvl w:ilvl="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1710" w:hanging="180"/>
      </w:pPr>
    </w:lvl>
    <w:lvl w:ilvl="3">
      <w:start w:val="1"/>
      <w:numFmt w:val="decimal"/>
      <w:lvlText w:val="%4."/>
      <w:lvlJc w:val="left"/>
      <w:pPr>
        <w:ind w:left="2430" w:hanging="360"/>
      </w:pPr>
    </w:lvl>
    <w:lvl w:ilvl="4">
      <w:start w:val="1"/>
      <w:numFmt w:val="lowerLetter"/>
      <w:lvlText w:val="%5."/>
      <w:lvlJc w:val="left"/>
      <w:pPr>
        <w:ind w:left="3150" w:hanging="360"/>
      </w:pPr>
    </w:lvl>
    <w:lvl w:ilvl="5">
      <w:start w:val="1"/>
      <w:numFmt w:val="lowerRoman"/>
      <w:lvlText w:val="%6."/>
      <w:lvlJc w:val="right"/>
      <w:pPr>
        <w:ind w:left="3870" w:hanging="180"/>
      </w:pPr>
    </w:lvl>
    <w:lvl w:ilvl="6">
      <w:start w:val="1"/>
      <w:numFmt w:val="decimal"/>
      <w:lvlText w:val="%7."/>
      <w:lvlJc w:val="left"/>
      <w:pPr>
        <w:ind w:left="4590" w:hanging="360"/>
      </w:pPr>
    </w:lvl>
    <w:lvl w:ilvl="7">
      <w:start w:val="1"/>
      <w:numFmt w:val="lowerLetter"/>
      <w:lvlText w:val="%8."/>
      <w:lvlJc w:val="left"/>
      <w:pPr>
        <w:ind w:left="5310" w:hanging="360"/>
      </w:pPr>
    </w:lvl>
    <w:lvl w:ilvl="8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017E4"/>
    <w:rsid w:val="000062A3"/>
    <w:rsid w:val="00036ED4"/>
    <w:rsid w:val="00037CCC"/>
    <w:rsid w:val="0004203F"/>
    <w:rsid w:val="00051B88"/>
    <w:rsid w:val="00064999"/>
    <w:rsid w:val="000D519A"/>
    <w:rsid w:val="00112E97"/>
    <w:rsid w:val="00120F87"/>
    <w:rsid w:val="00121BDB"/>
    <w:rsid w:val="0012740E"/>
    <w:rsid w:val="0014453B"/>
    <w:rsid w:val="00151843"/>
    <w:rsid w:val="00161338"/>
    <w:rsid w:val="00172A3C"/>
    <w:rsid w:val="00187880"/>
    <w:rsid w:val="001D20A0"/>
    <w:rsid w:val="001E0779"/>
    <w:rsid w:val="00205546"/>
    <w:rsid w:val="00206B3F"/>
    <w:rsid w:val="00244A00"/>
    <w:rsid w:val="0025704D"/>
    <w:rsid w:val="002633DC"/>
    <w:rsid w:val="00283490"/>
    <w:rsid w:val="002A50C4"/>
    <w:rsid w:val="002E3029"/>
    <w:rsid w:val="00345F08"/>
    <w:rsid w:val="00386F30"/>
    <w:rsid w:val="003B4008"/>
    <w:rsid w:val="003C2DA4"/>
    <w:rsid w:val="00406064"/>
    <w:rsid w:val="0040659D"/>
    <w:rsid w:val="0041440B"/>
    <w:rsid w:val="004279AE"/>
    <w:rsid w:val="00430B00"/>
    <w:rsid w:val="00447F34"/>
    <w:rsid w:val="004610A0"/>
    <w:rsid w:val="00475678"/>
    <w:rsid w:val="00477804"/>
    <w:rsid w:val="0048694C"/>
    <w:rsid w:val="004A14B6"/>
    <w:rsid w:val="004C5082"/>
    <w:rsid w:val="004E438E"/>
    <w:rsid w:val="004F4BF8"/>
    <w:rsid w:val="004F57A7"/>
    <w:rsid w:val="005022B5"/>
    <w:rsid w:val="00515A02"/>
    <w:rsid w:val="0053173C"/>
    <w:rsid w:val="00531BCD"/>
    <w:rsid w:val="00533DFB"/>
    <w:rsid w:val="005340F4"/>
    <w:rsid w:val="0055669B"/>
    <w:rsid w:val="00573473"/>
    <w:rsid w:val="005868B5"/>
    <w:rsid w:val="0059307E"/>
    <w:rsid w:val="005E306A"/>
    <w:rsid w:val="005F01C1"/>
    <w:rsid w:val="006314C1"/>
    <w:rsid w:val="00671E94"/>
    <w:rsid w:val="006747F1"/>
    <w:rsid w:val="00676480"/>
    <w:rsid w:val="00685712"/>
    <w:rsid w:val="006A2EEA"/>
    <w:rsid w:val="006C0203"/>
    <w:rsid w:val="006D2848"/>
    <w:rsid w:val="006D6164"/>
    <w:rsid w:val="006E077C"/>
    <w:rsid w:val="006E0E7F"/>
    <w:rsid w:val="006E34F2"/>
    <w:rsid w:val="00716FFD"/>
    <w:rsid w:val="007301AA"/>
    <w:rsid w:val="00735F5E"/>
    <w:rsid w:val="00737BEA"/>
    <w:rsid w:val="00761C7F"/>
    <w:rsid w:val="00767E94"/>
    <w:rsid w:val="00772D2F"/>
    <w:rsid w:val="00781C9B"/>
    <w:rsid w:val="007A49EF"/>
    <w:rsid w:val="007A5B78"/>
    <w:rsid w:val="007B0B48"/>
    <w:rsid w:val="007C16F4"/>
    <w:rsid w:val="007E1012"/>
    <w:rsid w:val="007E7D2C"/>
    <w:rsid w:val="00800DD4"/>
    <w:rsid w:val="00806423"/>
    <w:rsid w:val="00823DAF"/>
    <w:rsid w:val="00833240"/>
    <w:rsid w:val="00834411"/>
    <w:rsid w:val="0088502F"/>
    <w:rsid w:val="008C7FA2"/>
    <w:rsid w:val="008D61C7"/>
    <w:rsid w:val="008D664B"/>
    <w:rsid w:val="008E16FE"/>
    <w:rsid w:val="008E3FA1"/>
    <w:rsid w:val="009026BA"/>
    <w:rsid w:val="0090295F"/>
    <w:rsid w:val="00910261"/>
    <w:rsid w:val="009252FD"/>
    <w:rsid w:val="00934296"/>
    <w:rsid w:val="009436FD"/>
    <w:rsid w:val="009636A7"/>
    <w:rsid w:val="00981686"/>
    <w:rsid w:val="009B003D"/>
    <w:rsid w:val="009C4D5E"/>
    <w:rsid w:val="00A02592"/>
    <w:rsid w:val="00A236A4"/>
    <w:rsid w:val="00A3484D"/>
    <w:rsid w:val="00A45344"/>
    <w:rsid w:val="00A51610"/>
    <w:rsid w:val="00A73C86"/>
    <w:rsid w:val="00A838C7"/>
    <w:rsid w:val="00A9015D"/>
    <w:rsid w:val="00A90BC7"/>
    <w:rsid w:val="00A90F87"/>
    <w:rsid w:val="00A97174"/>
    <w:rsid w:val="00AA04FE"/>
    <w:rsid w:val="00AB4049"/>
    <w:rsid w:val="00AC2BA0"/>
    <w:rsid w:val="00AD3D84"/>
    <w:rsid w:val="00AD6B6D"/>
    <w:rsid w:val="00AE0475"/>
    <w:rsid w:val="00AE6C0E"/>
    <w:rsid w:val="00B02E57"/>
    <w:rsid w:val="00B132F7"/>
    <w:rsid w:val="00B22DB6"/>
    <w:rsid w:val="00B268FE"/>
    <w:rsid w:val="00B33D0F"/>
    <w:rsid w:val="00B41829"/>
    <w:rsid w:val="00B432FD"/>
    <w:rsid w:val="00B64BA9"/>
    <w:rsid w:val="00B66170"/>
    <w:rsid w:val="00B81921"/>
    <w:rsid w:val="00B838F7"/>
    <w:rsid w:val="00B86D77"/>
    <w:rsid w:val="00C33491"/>
    <w:rsid w:val="00C54412"/>
    <w:rsid w:val="00C63D7F"/>
    <w:rsid w:val="00C6658D"/>
    <w:rsid w:val="00C765F5"/>
    <w:rsid w:val="00C7787C"/>
    <w:rsid w:val="00C82154"/>
    <w:rsid w:val="00C912EE"/>
    <w:rsid w:val="00CE136B"/>
    <w:rsid w:val="00D25F10"/>
    <w:rsid w:val="00D33700"/>
    <w:rsid w:val="00D442A6"/>
    <w:rsid w:val="00D46971"/>
    <w:rsid w:val="00D52045"/>
    <w:rsid w:val="00D67D2A"/>
    <w:rsid w:val="00D702F3"/>
    <w:rsid w:val="00D724B4"/>
    <w:rsid w:val="00D72FD4"/>
    <w:rsid w:val="00D82931"/>
    <w:rsid w:val="00DA60C4"/>
    <w:rsid w:val="00DB029A"/>
    <w:rsid w:val="00DB281B"/>
    <w:rsid w:val="00DC7814"/>
    <w:rsid w:val="00DD27EC"/>
    <w:rsid w:val="00DE22D8"/>
    <w:rsid w:val="00E127BF"/>
    <w:rsid w:val="00E15FCF"/>
    <w:rsid w:val="00E5360E"/>
    <w:rsid w:val="00E55321"/>
    <w:rsid w:val="00E554B8"/>
    <w:rsid w:val="00EB1CB5"/>
    <w:rsid w:val="00F2028A"/>
    <w:rsid w:val="00F36CBB"/>
    <w:rsid w:val="00F51074"/>
    <w:rsid w:val="00F63A57"/>
    <w:rsid w:val="00F93A2D"/>
    <w:rsid w:val="00FA17C5"/>
    <w:rsid w:val="00FC07EA"/>
    <w:rsid w:val="00FF1296"/>
    <w:rsid w:val="00FF2AB4"/>
    <w:rsid w:val="453375AB"/>
    <w:rsid w:val="61512745"/>
    <w:rsid w:val="7AA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3470F"/>
  <w15:docId w15:val="{855A7517-2418-400B-8CCE-DEE1910C2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sz w:val="22"/>
      <w:szCs w:val="22"/>
    </w:rPr>
  </w:style>
  <w:style w:type="paragraph" w:customStyle="1" w:styleId="ListParagraph2">
    <w:name w:val="List Paragraph2"/>
    <w:basedOn w:val="Normal"/>
    <w:uiPriority w:val="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CE86D65-86C2-4717-A29B-593AABFCCE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2</cp:revision>
  <cp:lastPrinted>2021-09-06T10:21:00Z</cp:lastPrinted>
  <dcterms:created xsi:type="dcterms:W3CDTF">2021-09-30T10:03:00Z</dcterms:created>
  <dcterms:modified xsi:type="dcterms:W3CDTF">2021-09-30T10:03:00Z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